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E4" w:rsidRDefault="00F02FE4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74"/>
        <w:gridCol w:w="3438"/>
      </w:tblGrid>
      <w:tr w:rsidR="00F02FE4"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 w:rsidP="009248DC">
            <w:pPr>
              <w:pStyle w:val="newncpi"/>
              <w:ind w:firstLine="0"/>
              <w:rPr>
                <w:color w:val="000000"/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append"/>
              <w:rPr>
                <w:color w:val="000000"/>
              </w:rPr>
            </w:pPr>
            <w:bookmarkStart w:id="0" w:name="a4"/>
            <w:bookmarkEnd w:id="0"/>
          </w:p>
        </w:tc>
      </w:tr>
    </w:tbl>
    <w:p w:rsidR="00F02FE4" w:rsidRDefault="00F02FE4">
      <w:pPr>
        <w:pStyle w:val="titlep"/>
        <w:jc w:val="left"/>
        <w:rPr>
          <w:color w:val="000000"/>
        </w:rPr>
      </w:pPr>
      <w:r>
        <w:rPr>
          <w:color w:val="000000"/>
        </w:rPr>
        <w:t>СХЕМА</w:t>
      </w:r>
      <w:r>
        <w:rPr>
          <w:color w:val="000000"/>
        </w:rPr>
        <w:br/>
        <w:t>проведения диспансеризации детей в возрасте от 1 года до 17 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3480"/>
        <w:gridCol w:w="681"/>
        <w:gridCol w:w="41"/>
        <w:gridCol w:w="361"/>
        <w:gridCol w:w="664"/>
        <w:gridCol w:w="541"/>
        <w:gridCol w:w="292"/>
        <w:gridCol w:w="296"/>
        <w:gridCol w:w="536"/>
        <w:gridCol w:w="666"/>
        <w:gridCol w:w="361"/>
        <w:gridCol w:w="363"/>
        <w:gridCol w:w="363"/>
        <w:gridCol w:w="363"/>
        <w:gridCol w:w="363"/>
        <w:gridCol w:w="1068"/>
      </w:tblGrid>
      <w:tr w:rsidR="00F02FE4">
        <w:trPr>
          <w:trHeight w:val="240"/>
        </w:trPr>
        <w:tc>
          <w:tcPr>
            <w:tcW w:w="17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Медицинские осмотры, лабораторные, инструментальные и иные исследования</w:t>
            </w:r>
          </w:p>
        </w:tc>
        <w:tc>
          <w:tcPr>
            <w:tcW w:w="3219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Кратность выполнения в годы жизни ребенка</w:t>
            </w:r>
          </w:p>
        </w:tc>
      </w:tr>
      <w:tr w:rsidR="00F02FE4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4" w:rsidRDefault="00F02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E4" w:rsidRDefault="00F02F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1–2 года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2–3 года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3–5 лет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5–6 лет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6–14 лет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14–15 лет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15–16 лет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 лет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Врач-педиатр участковый (врач общей практики)</w:t>
            </w:r>
          </w:p>
        </w:tc>
        <w:tc>
          <w:tcPr>
            <w:tcW w:w="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 год</w:t>
            </w:r>
          </w:p>
        </w:tc>
        <w:tc>
          <w:tcPr>
            <w:tcW w:w="24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год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 – детский невролог (врач-невролог)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1**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 – детский хирург (врач-хирург, врач-травматолог-ортопед)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1**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Врач-офтальмолог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1**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Врач-оториноларинголог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Врач-стоматолог детский (врач-стоматолог, фельдшер зубной)</w:t>
            </w:r>
          </w:p>
        </w:tc>
        <w:tc>
          <w:tcPr>
            <w:tcW w:w="32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год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Врач-акушер-гинеколог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1**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год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Учитель-дефектолог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возрасте 4 лет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1**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Общий анализ крови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1**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Общий анализ мочи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1**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Глюкоза крови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1**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Электрокардиография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1**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возрасте 10 лет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Рентгенофлюорографическое</w:t>
            </w:r>
            <w:proofErr w:type="spellEnd"/>
            <w:r>
              <w:rPr>
                <w:color w:val="000000"/>
              </w:rPr>
              <w:t xml:space="preserve"> обследование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Измерение артериального давления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год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Измерение веса,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 год</w:t>
            </w:r>
          </w:p>
        </w:tc>
        <w:tc>
          <w:tcPr>
            <w:tcW w:w="27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год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Измерение роста, </w:t>
            </w:r>
            <w:proofErr w:type="gramStart"/>
            <w:r>
              <w:rPr>
                <w:color w:val="000000"/>
              </w:rPr>
              <w:t>см</w:t>
            </w:r>
            <w:proofErr w:type="gramEnd"/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 год</w:t>
            </w:r>
          </w:p>
        </w:tc>
        <w:tc>
          <w:tcPr>
            <w:tcW w:w="27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год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остроты зрения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год с 4 лет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Определение остроты слуха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1**</w:t>
            </w:r>
          </w:p>
        </w:tc>
        <w:tc>
          <w:tcPr>
            <w:tcW w:w="1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год с 11 лет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Оценка осанки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 год с 4 лет</w:t>
            </w:r>
          </w:p>
        </w:tc>
      </w:tr>
      <w:tr w:rsidR="00F02FE4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Модифицированный </w:t>
            </w:r>
            <w:proofErr w:type="spellStart"/>
            <w:r>
              <w:rPr>
                <w:color w:val="000000"/>
              </w:rPr>
              <w:t>скрининговый</w:t>
            </w:r>
            <w:proofErr w:type="spellEnd"/>
            <w:r>
              <w:rPr>
                <w:color w:val="000000"/>
              </w:rPr>
              <w:t xml:space="preserve"> тест на наличие аутизма у детей раннего возраста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18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2FE4" w:rsidRDefault="00F02FE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F02FE4" w:rsidRDefault="00F02FE4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F02FE4" w:rsidRDefault="00F02FE4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F02FE4" w:rsidRDefault="00F02FE4">
      <w:pPr>
        <w:pStyle w:val="snoski"/>
        <w:rPr>
          <w:color w:val="000000"/>
        </w:rPr>
      </w:pPr>
      <w:bookmarkStart w:id="1" w:name="a7"/>
      <w:bookmarkEnd w:id="1"/>
      <w:r>
        <w:rPr>
          <w:color w:val="000000"/>
        </w:rPr>
        <w:t>* При оформлении в учреждение дошкольного образования.</w:t>
      </w:r>
    </w:p>
    <w:p w:rsidR="00F02FE4" w:rsidRDefault="00F02FE4">
      <w:pPr>
        <w:pStyle w:val="snoski"/>
        <w:spacing w:after="240"/>
        <w:rPr>
          <w:color w:val="000000"/>
        </w:rPr>
      </w:pPr>
      <w:bookmarkStart w:id="2" w:name="a8"/>
      <w:bookmarkEnd w:id="2"/>
      <w:r>
        <w:rPr>
          <w:color w:val="000000"/>
        </w:rPr>
        <w:t>** При оформлении в учреждение общего среднего образования.</w:t>
      </w:r>
    </w:p>
    <w:p w:rsidR="00F02FE4" w:rsidRDefault="00F02FE4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F02FE4" w:rsidSect="00F02FE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02FE4"/>
    <w:rsid w:val="002102FA"/>
    <w:rsid w:val="00362F7A"/>
    <w:rsid w:val="009248DC"/>
    <w:rsid w:val="0096390C"/>
    <w:rsid w:val="00F0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sid w:val="00F02FE4"/>
    <w:rPr>
      <w:color w:val="000000"/>
      <w:shd w:val="clear" w:color="auto" w:fill="FFFF00"/>
    </w:rPr>
  </w:style>
  <w:style w:type="paragraph" w:customStyle="1" w:styleId="titlencpi">
    <w:name w:val="titlencpi"/>
    <w:basedOn w:val="a"/>
    <w:rsid w:val="00F02FE4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F02FE4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F02FE4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02FE4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F02FE4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02FE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F02FE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02FE4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F02FE4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F02FE4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F02FE4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F02FE4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02FE4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02FE4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F02FE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F02FE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02FE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02FE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02FE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02FE4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02FE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02FE4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2025-04-21T09:44:00Z</dcterms:created>
  <dcterms:modified xsi:type="dcterms:W3CDTF">2025-04-21T09:46:00Z</dcterms:modified>
</cp:coreProperties>
</file>